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sz w:val="22"/>
          <w:szCs w:val="22"/>
        </w:rPr>
      </w:pPr>
      <w:r>
        <w:rPr/>
        <w:drawing>
          <wp:inline distT="0" distB="0" distL="19050" distR="2540">
            <wp:extent cx="6645910" cy="68453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PODSUMOWANIE PROJEKTU POWER: </w:t>
      </w:r>
      <w:r>
        <w:rPr>
          <w:b/>
          <w:i/>
          <w:sz w:val="22"/>
          <w:szCs w:val="22"/>
        </w:rPr>
        <w:t>INNOWACYJNY NAUCZYCIEL – ZMOTYWOWANY UCZEŃ</w:t>
      </w:r>
      <w:r>
        <w:rPr>
          <w:sz w:val="22"/>
          <w:szCs w:val="22"/>
        </w:rPr>
        <w:t xml:space="preserve"> ZREALIZOWANEGO W SP W WIERZCHOWISKU.</w:t>
      </w:r>
    </w:p>
    <w:p>
      <w:pPr>
        <w:pStyle w:val="NormalWeb"/>
        <w:ind w:firstLine="709"/>
        <w:jc w:val="both"/>
        <w:rPr/>
      </w:pPr>
      <w:r>
        <w:rPr/>
        <w:t>2 września 2020 r. Szkoła Podstawowa w Wierzchowisku zakończyła udział w swoim pierwszym edukacyjnym projekcie finansowanym ze środków Europejskiego Funduszu Społecznego, Program Operacyjny Wiedza Edukacja Rozwój (POWER). Na realizację założonych celów i zadań szkoła pozyskała dofinansowanie w kwocie: 102 423,37 PLN. Głównymi założeniami programu było promowanie wśród młodzieży i nauczycieli idei innowacyjności, uczenia się przez całe życie, rozwijanie kompetencji cyfrowych i językowych, otwieranie się na współpracę europejską.</w:t>
      </w:r>
    </w:p>
    <w:p>
      <w:pPr>
        <w:pStyle w:val="NormalWeb"/>
        <w:ind w:firstLine="709"/>
        <w:jc w:val="both"/>
        <w:rPr/>
      </w:pPr>
      <w:r>
        <w:rPr/>
        <w:t xml:space="preserve">W pierwszym półroczu projektu pięcioro nauczycieli: Pani Dyrektor Ewa Przyjemska-Kondziołka, Anna Płaszczyk, Barbara Wolczyńska, Marcin Pogłódek i Andrzej Olewiński, rozpoczęło intensywne kursy języka angielskiego, dzięki którym mogli się lepiej przygotować do planowanych na lipiec 2019 r. mobilności. Działanie zostało zrealizowane w 100%, ponieważ grupa doskonale poradziła sobie językowo w trakcie wyjazdu do Londynu. Pobyt w stolicy UK był dla nauczycieli nie tylko okazją do sprawdzenia w praktyce umiejętności posługiwania się j. angielskim, ale także miał na celu jej doskonalenie - nauczyciele uczestniczyli tam w tygodniowych kursach w szkole językowej Language Link. Były to 30-godzinne intensywne kursy j. angielskiego: </w:t>
      </w:r>
      <w:r>
        <w:rPr>
          <w:i/>
        </w:rPr>
        <w:t>Intensive Survival English Courses</w:t>
      </w:r>
      <w:r>
        <w:rPr/>
        <w:t xml:space="preserve"> na różnych poziomach zaawansowania w międzynarodowych grupach.</w:t>
      </w:r>
    </w:p>
    <w:p>
      <w:pPr>
        <w:pStyle w:val="NormalWeb"/>
        <w:ind w:firstLine="709"/>
        <w:jc w:val="both"/>
        <w:rPr/>
      </w:pPr>
      <w:r>
        <w:rPr/>
        <w:t xml:space="preserve">W innych mobilnościach brały udział nauczycielki j. angielskiego, Ewelina Wójcik i Anna Lekston. Były to wyjazdy do Bath, historycznego miasta w Wielkiej Brytanii oraz do stolicy Irlandii, Dublina. W Bath nauczycielki ukończyły kursy poświęcone zagadnieniu rozwijania europejskiego wymiaru szkoły, nawiązywania współpracy międzynarodowej z innymi szkołami w obrębie Unii Europejskiej:  </w:t>
      </w:r>
      <w:r>
        <w:rPr>
          <w:i/>
        </w:rPr>
        <w:t>Developing a European Dimension</w:t>
      </w:r>
      <w:r>
        <w:rPr/>
        <w:t xml:space="preserve"> oraz zagadnieniu innowacyjności w nauczaniu: </w:t>
      </w:r>
      <w:r>
        <w:rPr>
          <w:i/>
        </w:rPr>
        <w:t>New Initiatives in Teaching, Learning and Classroom Management.</w:t>
      </w:r>
      <w:r>
        <w:rPr/>
        <w:t xml:space="preserve"> Organizator tych kursów, instytucja Merganser, zadbała nie tylko o wysoki poziom części teoretycznej szkoleń, ale zorganizowała także wyjścia do kilku lokalnych szkół, gdzie można było obserwować codzienną pracę nauczycieli i uczniów na poziomie szkoły podstawowej i średniej. Obserwacje zajęć, zwiedzanie szkół, rozmowy z uczniami, nauczycielami i dyrektorami były bezcennym sposobem na wymianę doświadczeń oraz dzielenie się dobrymi praktykami w edukacji.</w:t>
      </w:r>
    </w:p>
    <w:p>
      <w:pPr>
        <w:pStyle w:val="NormalWeb"/>
        <w:ind w:firstLine="709"/>
        <w:jc w:val="both"/>
        <w:rPr/>
      </w:pPr>
      <w:r>
        <w:rPr>
          <w:lang w:val="en-US"/>
        </w:rPr>
        <w:t xml:space="preserve">W maju 2019 r. nauczycielki j. angielskiego ukończyły kolejne kursy metodyczne w Dublinie: </w:t>
      </w:r>
      <w:r>
        <w:rPr>
          <w:i/>
          <w:lang w:val="en-US"/>
        </w:rPr>
        <w:t>The Best Social Media and Web Solutions for your Classroom</w:t>
      </w:r>
      <w:r>
        <w:rPr>
          <w:lang w:val="en-US"/>
        </w:rPr>
        <w:t xml:space="preserve"> oraz </w:t>
      </w:r>
      <w:r>
        <w:rPr>
          <w:i/>
          <w:lang w:val="en-US"/>
        </w:rPr>
        <w:t>Intensive English course and CLIL for Teachers,</w:t>
      </w:r>
      <w:r>
        <w:rPr>
          <w:b/>
          <w:i/>
          <w:lang w:val="en-US"/>
        </w:rPr>
        <w:t xml:space="preserve"> </w:t>
      </w:r>
      <w:r>
        <w:rPr>
          <w:lang w:val="en-US"/>
        </w:rPr>
        <w:t xml:space="preserve">których organizatorem był EUROPASS Teacher Academy. </w:t>
      </w:r>
      <w:r>
        <w:rPr/>
        <w:t>Szkolenia te wyposażyły nauczycielki w wiedzę na temat najlepiej sprawdzających się w edukacji narzędzi, aplikacji i portali społecznościowych, a także w umiejętność właściwego wykorzystywania w nauczaniu metody CLIL. Jeden z kursów zawierał część językową, na której uczestnicy z różnych kontynentów doskonalili swój j. angielski pod nadzorem irlandzkiego native speakera.</w:t>
      </w:r>
    </w:p>
    <w:p>
      <w:pPr>
        <w:pStyle w:val="NormalWeb"/>
        <w:ind w:firstLine="709"/>
        <w:jc w:val="both"/>
        <w:rPr/>
      </w:pPr>
      <w:r>
        <w:rPr/>
        <w:t xml:space="preserve">W ramach projektu „Innowacyjny nauczyciel – zmotywowany uczeń” w szkole zrealizowano wiele różnorodnych działań, imprez, szkoleń, zajęć i akcji. Zorganizowane zostały m.in. Dzień Św. Patryka, Europejski Dzień Języków Obcych, Walentynki, dzień bez pytania, konkurs na przewodnik po mieście Bath, wystawa prac plastycznych na temat Bath, plakat interaktywny o Irlandii, projekt e-Twinning, zajęcia dodatkowe: CLIL Corner. Uczniowie i nauczyciele pracowali wykorzystując nowoczesne technologie i metody oraz znajomość j. angielskiego. Uczestnicy mobilności nie tylko wykorzystywali zdobyte doświadczenie i wiedzę w swoich zajęciach, ale dzielili się nimi także z innymi nauczycielami w szkole i w gminie. Przykładem takich działań była konferencja dla Rady Pedagogicznej w Wierzchowisku oraz gościnny udział i prezentacja na warsztatach dla nauczycieli j. angielskiego Gminy Wolbrom, zorganizowanych z inicjatywy Zespołu Szkolno-Przedszkolnego nr 1 w Wolbromiu. </w:t>
      </w:r>
    </w:p>
    <w:p>
      <w:pPr>
        <w:pStyle w:val="NormalWeb"/>
        <w:ind w:firstLine="709"/>
        <w:jc w:val="both"/>
        <w:rPr/>
      </w:pPr>
      <w:r>
        <w:rPr/>
        <w:t>Realizacja projektu pomogła otworzyć się szkolnej społeczności na współpracę międzynarodową, innowacyjność, ideę uczenia się przez całe życie oraz docenić ogromną rolę nauki języków obcych. Idee te będą z pewnością rozwijane w dalszej pracy szkoły i kolejnych projektach.</w:t>
      </w:r>
    </w:p>
    <w:p>
      <w:pPr>
        <w:pStyle w:val="NormalWeb"/>
        <w:ind w:firstLine="709"/>
        <w:jc w:val="right"/>
        <w:rPr>
          <w:i/>
          <w:i/>
        </w:rPr>
      </w:pPr>
      <w:r>
        <w:rPr>
          <w:i/>
        </w:rPr>
        <w:t>Anna Lekston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24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d04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Application>LibreOffice/5.4.1.2$Windows_x86 LibreOffice_project/ea7cb86e6eeb2bf3a5af73a8f7777ac570321527</Application>
  <Pages>2</Pages>
  <Words>563</Words>
  <Characters>3765</Characters>
  <CharactersWithSpaces>4324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2020-08-23T19:59:00Z</dcterms:created>
  <dc:creator>user</dc:creator>
  <dc:description/>
  <dc:language>pl-PL</dc:language>
  <cp:lastModifiedBy>user</cp:lastModifiedBy>
  <dcterms:modified xsi:type="dcterms:W3CDTF">2020-09-09T19:59:00Z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