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5" w:leader="none"/>
        </w:tabs>
        <w:rPr>
          <w:rFonts w:ascii="Arial" w:hAnsi="Arial" w:cs="Arial"/>
          <w:b/>
          <w:b/>
          <w:color w:val="DB002F"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-2081530</wp:posOffset>
                </wp:positionH>
                <wp:positionV relativeFrom="paragraph">
                  <wp:posOffset>436880</wp:posOffset>
                </wp:positionV>
                <wp:extent cx="1509395" cy="1905"/>
                <wp:effectExtent l="0" t="0" r="34925" b="19050"/>
                <wp:wrapNone/>
                <wp:docPr id="1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c9cac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20320</wp:posOffset>
                </wp:positionH>
                <wp:positionV relativeFrom="paragraph">
                  <wp:posOffset>-318135</wp:posOffset>
                </wp:positionV>
                <wp:extent cx="4707890" cy="390525"/>
                <wp:effectExtent l="0" t="0" r="17780" b="10795"/>
                <wp:wrapNone/>
                <wp:docPr id="2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360" cy="38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DAFB2"/>
                              </w:rPr>
                              <w:t>INFORMACJA PRASOWA                                              8 kwietnia, 2021 r.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stroked="f" style="position:absolute;margin-left:1.6pt;margin-top:-25.05pt;width:370.6pt;height:30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ADAFB2"/>
                        </w:rPr>
                        <w:t>INFORMACJA PRASOWA                                              8 kwietnia, 2021 r.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-2083435</wp:posOffset>
            </wp:positionH>
            <wp:positionV relativeFrom="margin">
              <wp:posOffset>-490855</wp:posOffset>
            </wp:positionV>
            <wp:extent cx="1501775" cy="847725"/>
            <wp:effectExtent l="0" t="0" r="0" b="0"/>
            <wp:wrapSquare wrapText="bothSides"/>
            <wp:docPr id="4" name="Obraz 4" descr="logo_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_K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DB002F"/>
          <w:sz w:val="20"/>
          <w:szCs w:val="20"/>
          <w:lang w:eastAsia="pl-PL"/>
        </w:rPr>
        <w:t xml:space="preserve">    </w:t>
      </w:r>
    </w:p>
    <w:p>
      <w:pPr>
        <w:pStyle w:val="Normal"/>
        <w:tabs>
          <w:tab w:val="left" w:pos="855" w:leader="none"/>
        </w:tabs>
        <w:rPr>
          <w:rFonts w:ascii="Arial" w:hAnsi="Arial" w:cs="Arial"/>
          <w:b/>
          <w:b/>
          <w:color w:val="DB002F"/>
          <w:sz w:val="40"/>
          <w:szCs w:val="4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-2081530</wp:posOffset>
                </wp:positionH>
                <wp:positionV relativeFrom="paragraph">
                  <wp:posOffset>233680</wp:posOffset>
                </wp:positionV>
                <wp:extent cx="1365250" cy="1569085"/>
                <wp:effectExtent l="0" t="0" r="7620" b="13335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60" cy="156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7F7F7F"/>
                                <w:sz w:val="24"/>
                                <w:szCs w:val="24"/>
                              </w:rPr>
                              <w:t>Izba Administracji Skarbowej</w:t>
                              <w:br/>
                              <w:t>w Krakowie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7F7F7F"/>
                                <w:sz w:val="24"/>
                                <w:szCs w:val="24"/>
                              </w:rPr>
                              <w:t xml:space="preserve">Urząd Skarbowy 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7F7F7F"/>
                                <w:sz w:val="24"/>
                                <w:szCs w:val="24"/>
                              </w:rPr>
                              <w:t>W Olkuszu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-163.9pt;margin-top:18.4pt;width:107.4pt;height:123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7F7F7F"/>
                          <w:sz w:val="24"/>
                          <w:szCs w:val="24"/>
                        </w:rPr>
                        <w:t>Izba Administracji Skarbowej</w:t>
                        <w:br/>
                        <w:t>w Krakowie</w:t>
                      </w:r>
                    </w:p>
                    <w:p>
                      <w:pPr>
                        <w:pStyle w:val="Zawartoramki"/>
                        <w:spacing w:before="0" w:after="0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7F7F7F"/>
                          <w:sz w:val="24"/>
                          <w:szCs w:val="24"/>
                        </w:rPr>
                        <w:t xml:space="preserve">Urząd Skarbowy </w:t>
                      </w:r>
                    </w:p>
                    <w:p>
                      <w:pPr>
                        <w:pStyle w:val="Zawartoramki"/>
                        <w:spacing w:before="0" w:after="0"/>
                        <w:rPr/>
                      </w:pPr>
                      <w:r>
                        <w:rPr>
                          <w:rFonts w:cs="Arial" w:ascii="Arial" w:hAnsi="Arial"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7F7F7F"/>
                          <w:sz w:val="24"/>
                          <w:szCs w:val="24"/>
                        </w:rPr>
                        <w:t>W Olkuszu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DB002F"/>
          <w:sz w:val="40"/>
          <w:szCs w:val="40"/>
          <w:lang w:eastAsia="pl-PL"/>
        </w:rPr>
        <w:t>Wizyta w urzędzie skarbowym tylko po wcześniejszej rezerwacji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464646"/>
          <w:sz w:val="24"/>
          <w:szCs w:val="24"/>
          <w:lang w:eastAsia="pl-PL"/>
        </w:rPr>
      </w:pPr>
      <w:r>
        <w:rPr>
          <w:rFonts w:cs="Arial" w:ascii="Arial" w:hAnsi="Arial"/>
          <w:color w:val="464646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right="240" w:hanging="360"/>
        <w:rPr>
          <w:rFonts w:ascii="Arial" w:hAnsi="Arial" w:cs="Arial"/>
          <w:color w:val="464646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464646"/>
          <w:sz w:val="24"/>
          <w:szCs w:val="24"/>
          <w:lang w:eastAsia="pl-PL"/>
        </w:rPr>
        <w:t>Jeśli musisz przyjść do urzędu skarbowego, umów wcześniej wizytę na podatki.gov.pl.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right="240" w:hanging="360"/>
        <w:rPr>
          <w:rFonts w:ascii="Arial" w:hAnsi="Arial" w:cs="Arial"/>
          <w:color w:val="464646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464646"/>
          <w:sz w:val="24"/>
          <w:szCs w:val="24"/>
          <w:lang w:eastAsia="pl-PL"/>
        </w:rPr>
        <w:t>Wiele spraw z urzędem skarbowym możesz załatwić online, m.in. przez serwis e-Urząd Skarbowy.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right="240" w:hanging="360"/>
        <w:rPr>
          <w:rFonts w:ascii="Arial" w:hAnsi="Arial" w:cs="Arial"/>
          <w:color w:val="464646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464646"/>
          <w:sz w:val="24"/>
          <w:szCs w:val="24"/>
          <w:lang w:eastAsia="pl-PL"/>
        </w:rPr>
        <w:t>Złóż PIT elektronicznie, dzięki czemu szybko otrzymasz zwrot podatku.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right="240" w:hanging="360"/>
        <w:rPr>
          <w:rFonts w:ascii="Arial" w:hAnsi="Arial" w:cs="Arial"/>
          <w:color w:val="464646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464646"/>
          <w:sz w:val="24"/>
          <w:szCs w:val="24"/>
          <w:lang w:eastAsia="pl-PL"/>
        </w:rPr>
        <w:t>Wspólnie dbajmy o bezpieczeństwo.</w:t>
      </w:r>
    </w:p>
    <w:p>
      <w:pPr>
        <w:pStyle w:val="Normal"/>
        <w:shd w:val="clear" w:color="auto" w:fill="FFFFFF"/>
        <w:spacing w:lineRule="auto" w:line="240" w:before="96" w:after="240"/>
        <w:rPr>
          <w:rFonts w:ascii="Arial" w:hAnsi="Arial" w:cs="Arial"/>
          <w:color w:val="464646"/>
          <w:sz w:val="24"/>
          <w:szCs w:val="24"/>
          <w:lang w:eastAsia="pl-PL"/>
        </w:rPr>
      </w:pPr>
      <w:r>
        <w:rPr>
          <w:rFonts w:cs="Arial" w:ascii="Arial" w:hAnsi="Arial"/>
          <w:color w:val="464646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96" w:after="0"/>
        <w:rPr/>
      </w:pPr>
      <w:r>
        <w:rPr>
          <w:rFonts w:cs="Arial" w:ascii="Arial" w:hAnsi="Arial"/>
          <w:color w:val="464646"/>
          <w:sz w:val="24"/>
          <w:szCs w:val="24"/>
          <w:lang w:eastAsia="pl-PL"/>
        </w:rPr>
        <w:t>Wiele spraw z urzędem skarbowym możesz załatwić online i bez wychodzenia z domu, m.in. poprzez serwis e-Urząd Skarbowy na </w:t>
      </w:r>
      <w:hyperlink r:id="rId3">
        <w:r>
          <w:rPr>
            <w:rStyle w:val="Czeinternetowe"/>
            <w:rFonts w:cs="Arial" w:ascii="Arial" w:hAnsi="Arial"/>
            <w:color w:val="DB002F"/>
            <w:sz w:val="24"/>
            <w:szCs w:val="24"/>
            <w:lang w:eastAsia="pl-PL"/>
          </w:rPr>
          <w:t>podatki.gov.pl</w:t>
        </w:r>
      </w:hyperlink>
      <w:r>
        <w:rPr>
          <w:rFonts w:cs="Arial" w:ascii="Arial" w:hAnsi="Arial"/>
          <w:color w:val="464646"/>
          <w:sz w:val="24"/>
          <w:szCs w:val="24"/>
          <w:lang w:eastAsia="pl-PL"/>
        </w:rPr>
        <w:t>.</w:t>
        <w:br/>
      </w:r>
    </w:p>
    <w:p>
      <w:pPr>
        <w:pStyle w:val="Normal"/>
        <w:shd w:val="clear" w:color="auto" w:fill="FFFFFF"/>
        <w:spacing w:lineRule="auto" w:line="240" w:before="96" w:after="240"/>
        <w:rPr>
          <w:rFonts w:ascii="Arial" w:hAnsi="Arial" w:cs="Arial"/>
          <w:color w:val="464646"/>
          <w:sz w:val="24"/>
          <w:szCs w:val="24"/>
          <w:lang w:eastAsia="pl-PL"/>
        </w:rPr>
      </w:pPr>
      <w:r>
        <w:rPr>
          <w:rFonts w:cs="Arial" w:ascii="Arial" w:hAnsi="Arial"/>
          <w:color w:val="464646"/>
          <w:sz w:val="24"/>
          <w:szCs w:val="24"/>
          <w:lang w:eastAsia="pl-PL"/>
        </w:rPr>
        <w:t>W e-Urzędzie Skarbowym masz dostęp m.in. do usługi Twój e-PIT, e-mikrofirmy, wykazu mandatów karnych. Możesz zrealizować płatności online do organów podatkowych i zobaczyć historię wpłat. Możesz również sprawdzić swoje dane osobowe, które posiada urząd skarbowy. W serwisie złożysz w formie elektronicznej niektóre pisma np. zawiadomienie ZAW-NR, pismo w sprawie wyjaśnienia przeznaczenia wpłaty, wniosek o zaliczenie nadpłaty lub zwrotu podatku na poczet innych zobowiązań czy tzw. czynny żal.</w:t>
      </w:r>
    </w:p>
    <w:p>
      <w:pPr>
        <w:pStyle w:val="Normal"/>
        <w:shd w:val="clear" w:color="auto" w:fill="FFFFFF"/>
        <w:spacing w:lineRule="auto" w:line="240" w:before="96" w:after="240"/>
        <w:rPr>
          <w:rFonts w:ascii="Arial" w:hAnsi="Arial" w:cs="Arial"/>
          <w:color w:val="464646"/>
          <w:sz w:val="24"/>
          <w:szCs w:val="24"/>
          <w:lang w:eastAsia="pl-PL"/>
        </w:rPr>
      </w:pPr>
      <w:r>
        <w:rPr>
          <w:rFonts w:cs="Arial" w:ascii="Arial" w:hAnsi="Arial"/>
          <w:color w:val="464646"/>
          <w:sz w:val="24"/>
          <w:szCs w:val="24"/>
          <w:lang w:eastAsia="pl-PL"/>
        </w:rPr>
        <w:t>E-Urząd Skarbowy jest dostępny 24 godziny na dobę przez 7 dni w tygodniu z dowolnego urządzenia podłączonego do internetu.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Arial" w:hAnsi="Arial" w:cs="Arial"/>
          <w:b/>
          <w:b/>
          <w:bCs/>
          <w:color w:val="464646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464646"/>
          <w:sz w:val="24"/>
          <w:szCs w:val="24"/>
          <w:lang w:eastAsia="pl-PL"/>
        </w:rPr>
        <w:t>Rezerwacja wizyty w urzędzie skarbowym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464646"/>
          <w:sz w:val="24"/>
          <w:szCs w:val="24"/>
          <w:lang w:eastAsia="pl-PL"/>
        </w:rPr>
      </w:pPr>
      <w:r>
        <w:rPr>
          <w:rFonts w:cs="Arial" w:ascii="Arial" w:hAnsi="Arial"/>
          <w:color w:val="464646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96" w:after="240"/>
        <w:rPr>
          <w:rFonts w:ascii="Arial" w:hAnsi="Arial" w:cs="Arial"/>
          <w:b/>
          <w:b/>
          <w:color w:val="FF0000"/>
          <w:sz w:val="24"/>
          <w:szCs w:val="24"/>
          <w:lang w:eastAsia="pl-PL"/>
        </w:rPr>
      </w:pPr>
      <w:r>
        <w:rPr>
          <w:rFonts w:cs="Arial" w:ascii="Arial" w:hAnsi="Arial"/>
          <w:b/>
          <w:color w:val="FF0000"/>
          <w:sz w:val="24"/>
          <w:szCs w:val="24"/>
          <w:lang w:eastAsia="pl-PL"/>
        </w:rPr>
        <w:t>W sytuacjach, gdy nie możesz załatwić swojej sprawy elektronicznie lub przez telefon i musisz udać się do urzędu skarbowego, wcześniej umów się na wizytę. Ze względu na sytuację epidemiczną konieczna jest rezerwacja terminu i </w:t>
      </w:r>
      <w:bookmarkStart w:id="0" w:name="_GoBack"/>
      <w:bookmarkEnd w:id="0"/>
      <w:r>
        <w:rPr>
          <w:rFonts w:cs="Arial" w:ascii="Arial" w:hAnsi="Arial"/>
          <w:b/>
          <w:color w:val="FF0000"/>
          <w:sz w:val="24"/>
          <w:szCs w:val="24"/>
          <w:lang w:eastAsia="pl-PL"/>
        </w:rPr>
        <w:t>godziny wizyty.</w:t>
      </w:r>
    </w:p>
    <w:p>
      <w:pPr>
        <w:pStyle w:val="Normal"/>
        <w:shd w:val="clear" w:color="auto" w:fill="FFFFFF"/>
        <w:spacing w:lineRule="auto" w:line="240" w:before="96" w:after="240"/>
        <w:rPr/>
      </w:pPr>
      <w:r>
        <w:rPr>
          <w:rFonts w:cs="Arial" w:ascii="Arial" w:hAnsi="Arial"/>
          <w:color w:val="464646"/>
          <w:sz w:val="24"/>
          <w:szCs w:val="24"/>
          <w:lang w:eastAsia="pl-PL"/>
        </w:rPr>
        <w:t>Najprościej zrobić to przez internet za pomocą </w:t>
      </w:r>
      <w:hyperlink r:id="rId4">
        <w:r>
          <w:rPr>
            <w:rStyle w:val="Czeinternetowe"/>
            <w:rFonts w:cs="Arial" w:ascii="Arial" w:hAnsi="Arial"/>
            <w:color w:val="DB002F"/>
            <w:sz w:val="24"/>
            <w:szCs w:val="24"/>
            <w:lang w:eastAsia="pl-PL"/>
          </w:rPr>
          <w:t>elektronicznego formularza</w:t>
        </w:r>
      </w:hyperlink>
      <w:r>
        <w:rPr>
          <w:rFonts w:cs="Arial" w:ascii="Arial" w:hAnsi="Arial"/>
          <w:color w:val="464646"/>
          <w:sz w:val="24"/>
          <w:szCs w:val="24"/>
          <w:lang w:eastAsia="pl-PL"/>
        </w:rPr>
        <w:t>, dostępnego na stronie </w:t>
      </w:r>
      <w:hyperlink r:id="rId5">
        <w:r>
          <w:rPr>
            <w:rStyle w:val="Czeinternetowe"/>
            <w:rFonts w:cs="Arial" w:ascii="Arial" w:hAnsi="Arial"/>
            <w:color w:val="DB002F"/>
            <w:sz w:val="24"/>
            <w:szCs w:val="24"/>
            <w:lang w:eastAsia="pl-PL"/>
          </w:rPr>
          <w:t>podatki.gov.pl</w:t>
        </w:r>
      </w:hyperlink>
      <w:r>
        <w:rPr>
          <w:rFonts w:cs="Arial" w:ascii="Arial" w:hAnsi="Arial"/>
          <w:color w:val="464646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240"/>
        <w:rPr>
          <w:rFonts w:ascii="Arial" w:hAnsi="Arial" w:cs="Arial"/>
          <w:color w:val="464646"/>
          <w:sz w:val="24"/>
          <w:szCs w:val="24"/>
          <w:lang w:eastAsia="pl-PL"/>
        </w:rPr>
      </w:pPr>
      <w:r>
        <w:rPr>
          <w:rFonts w:cs="Arial" w:ascii="Arial" w:hAnsi="Arial"/>
          <w:bCs/>
          <w:iCs/>
          <w:color w:val="464646"/>
          <w:sz w:val="24"/>
          <w:szCs w:val="24"/>
          <w:lang w:eastAsia="pl-PL"/>
        </w:rPr>
        <w:t xml:space="preserve">Podatnicy w urzędach obsługiwani są z zachowaniem szczególnych środków ostrożności. Obowiązują maseczki i limity osób, które mogą przebywać w pomieszczeniach. Dzięki rezerwacji wizyty unikamy kolejek i przyśpieszamy obsługę, tym samym zwiększamy bezpieczeństwo naszych klientów i naszych pracowników. </w:t>
      </w:r>
    </w:p>
    <w:p>
      <w:pPr>
        <w:pStyle w:val="Normal"/>
        <w:shd w:val="clear" w:color="auto" w:fill="FFFFFF"/>
        <w:spacing w:lineRule="auto" w:line="240" w:before="96" w:after="240"/>
        <w:rPr>
          <w:rFonts w:ascii="Arial" w:hAnsi="Arial" w:cs="Arial"/>
          <w:b/>
          <w:b/>
          <w:color w:val="FF0000"/>
          <w:sz w:val="24"/>
          <w:szCs w:val="24"/>
          <w:lang w:eastAsia="pl-PL"/>
        </w:rPr>
      </w:pPr>
      <w:r>
        <w:rPr>
          <w:rFonts w:cs="Arial" w:ascii="Arial" w:hAnsi="Arial"/>
          <w:b/>
          <w:color w:val="FF0000"/>
          <w:sz w:val="24"/>
          <w:szCs w:val="24"/>
          <w:lang w:eastAsia="pl-PL"/>
        </w:rPr>
        <w:t>Bez umawiania wizyty dokumenty możesz dostarczyć do urzędu poprzez złożenie w urnie wystawionej w urzędzie (bez potwierdzenia odbioru) lub wysłanie pocztą.</w:t>
      </w:r>
    </w:p>
    <w:p>
      <w:pPr>
        <w:pStyle w:val="Normal"/>
        <w:shd w:val="clear" w:color="auto" w:fill="FFFFFF"/>
        <w:spacing w:lineRule="auto" w:line="240" w:before="96" w:after="240"/>
        <w:rPr>
          <w:rFonts w:ascii="Arial" w:hAnsi="Arial" w:cs="Arial"/>
          <w:color w:val="464646"/>
          <w:sz w:val="24"/>
          <w:szCs w:val="24"/>
          <w:lang w:eastAsia="pl-PL"/>
        </w:rPr>
      </w:pPr>
      <w:r>
        <w:rPr>
          <w:rFonts w:cs="Arial" w:ascii="Arial" w:hAnsi="Arial"/>
          <w:color w:val="464646"/>
          <w:sz w:val="24"/>
          <w:szCs w:val="24"/>
          <w:lang w:eastAsia="pl-PL"/>
        </w:rPr>
        <w:t>Ze względu na sytuację epidemiczną w poszczególnych urzędach skarbowych mogą wystąpić czasowe przerwy w bezpośredniej obsłudze klientów. Informacje na ten temat publikowane są na bieżąco na stronach internetowych urzędów.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Arial" w:hAnsi="Arial" w:cs="Arial"/>
          <w:b/>
          <w:b/>
          <w:bCs/>
          <w:color w:val="464646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464646"/>
          <w:sz w:val="24"/>
          <w:szCs w:val="24"/>
          <w:lang w:eastAsia="pl-PL"/>
        </w:rPr>
        <w:t>Telefoniczna rezerwacja wizyty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bCs/>
          <w:iCs/>
          <w:color w:val="464646"/>
          <w:sz w:val="24"/>
          <w:szCs w:val="24"/>
          <w:lang w:eastAsia="pl-PL"/>
        </w:rPr>
      </w:pPr>
      <w:r>
        <w:rPr>
          <w:rFonts w:cs="Arial" w:ascii="Arial" w:hAnsi="Arial"/>
          <w:bCs/>
          <w:iCs/>
          <w:color w:val="464646"/>
          <w:sz w:val="24"/>
          <w:szCs w:val="24"/>
          <w:lang w:eastAsia="pl-PL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Urzędzie Skarbowym w Olkuszu wizytę możesz zarezerwować także telefonicznie pod nr  32 645-02-20 wew. 100,</w:t>
        <w:br/>
        <w:t>881-949-754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Dodatkowe numery infolinii urzędu: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PIT– nr telefonu 32 626-06-96, 32 626-06-04</w:t>
        <w:br/>
        <w:t>VAT– nr telefonu 32 626-06-03, 32 626-06-01</w:t>
        <w:br/>
        <w:t>CIT– nr telefonu 32 626-06-66, 32 626-06-37</w:t>
        <w:br/>
        <w:t>podatek akcyzowy– nr telefonu 12 681-71-33 (US Kraków Nowa Huta)</w:t>
        <w:br/>
        <w:t>spadki/darowizny– nr telefonu 32 626-06-31, 32 626-06-34</w:t>
        <w:br/>
        <w:t>PCC– nr telefonu 32 626 06 96, 32 626-06-04</w:t>
        <w:br/>
        <w:t>rejestracja podatników– nr tel. 32 626-06-27, 32 626-06-25</w:t>
        <w:br/>
        <w:t>egzekucja administracyjna– nr telefonu 32 626-06-71, 32 626-06-69</w:t>
        <w:br/>
        <w:t>rachunkowość podatkowa – nr tel. 32 626-06-45, 32 626-06-44</w:t>
        <w:br/>
        <w:t>komórka wierzycielska– nr telefonu 32 626-06-23, 32 626-06-24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Arial" w:hAnsi="Arial" w:cs="Arial"/>
          <w:b/>
          <w:b/>
          <w:bCs/>
          <w:color w:val="464646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464646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96" w:after="240"/>
        <w:rPr/>
      </w:pPr>
      <w:r>
        <w:rPr>
          <w:rFonts w:cs="Arial" w:ascii="Arial" w:hAnsi="Arial"/>
          <w:color w:val="464646"/>
          <w:sz w:val="24"/>
          <w:szCs w:val="24"/>
          <w:lang w:eastAsia="pl-PL"/>
        </w:rPr>
        <w:t>Trwa akcja rozliczania PIT za 2020 r., w czasie której miliony podatników składają swoje roczne zeznanie podatkowe. Najprościej zrobić to przez internet korzystając z usługi Twój e-PIT lub z </w:t>
      </w:r>
      <w:hyperlink r:id="rId6">
        <w:r>
          <w:rPr>
            <w:rStyle w:val="Czeinternetowe"/>
            <w:rFonts w:cs="Arial" w:ascii="Arial" w:hAnsi="Arial"/>
            <w:color w:val="DB002F"/>
            <w:sz w:val="24"/>
            <w:szCs w:val="24"/>
            <w:lang w:eastAsia="pl-PL"/>
          </w:rPr>
          <w:t>systemu e-Deklaracje</w:t>
        </w:r>
      </w:hyperlink>
      <w:r>
        <w:rPr>
          <w:rFonts w:cs="Arial" w:ascii="Arial" w:hAnsi="Arial"/>
          <w:color w:val="464646"/>
          <w:sz w:val="24"/>
          <w:szCs w:val="24"/>
          <w:lang w:eastAsia="pl-PL"/>
        </w:rPr>
        <w:t>. Jeżeli złożysz swoje zeznanie w formie elektronicznej szybciej otrzymasz zwrot nadpłaconego podatku – urząd skarbowy zrealizuje zwrot w terminie do 45 dni.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/>
      </w:pPr>
      <w:r>
        <w:rPr/>
      </w:r>
    </w:p>
    <w:sectPr>
      <w:headerReference w:type="default" r:id="rId7"/>
      <w:type w:val="nextPage"/>
      <w:pgSz w:w="11906" w:h="16838"/>
      <w:pgMar w:left="3686" w:right="992" w:header="709" w:top="1418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-461010</wp:posOffset>
              </wp:positionH>
              <wp:positionV relativeFrom="paragraph">
                <wp:posOffset>-12700</wp:posOffset>
              </wp:positionV>
              <wp:extent cx="1905" cy="9344025"/>
              <wp:effectExtent l="0" t="0" r="37465" b="10795"/>
              <wp:wrapNone/>
              <wp:docPr id="7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440" cy="9343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7f7f7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7d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696fef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496f72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15295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5295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295c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e5209e"/>
    <w:rPr>
      <w:color w:val="0000FF"/>
      <w:u w:val="single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e5209e"/>
    <w:rPr>
      <w:rFonts w:ascii="Times New Roman" w:hAnsi="Times New Roman" w:eastAsia="Times New Roman"/>
      <w:sz w:val="16"/>
      <w:szCs w:val="16"/>
      <w:lang w:eastAsia="ar-SA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76e76"/>
    <w:rPr>
      <w:color w:val="954F72" w:themeColor="followedHyperlink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472ac9"/>
    <w:rPr>
      <w:rFonts w:eastAsia="Times New Roman"/>
      <w:sz w:val="22"/>
      <w:szCs w:val="22"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958b7"/>
    <w:rPr>
      <w:rFonts w:eastAsia="Times New Roman"/>
      <w:lang w:eastAsia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958b7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96fef"/>
    <w:rPr>
      <w:rFonts w:ascii="Times New Roman" w:hAnsi="Times New Roman"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6fef"/>
    <w:rPr>
      <w:b/>
      <w:bCs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6003e"/>
    <w:rPr>
      <w:color w:val="605E5C"/>
      <w:shd w:fill="E1DFDD" w:val="clear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1243e4"/>
    <w:rPr>
      <w:rFonts w:eastAsia="Times New Roman"/>
      <w:sz w:val="22"/>
      <w:szCs w:val="22"/>
      <w:lang w:eastAsia="en-US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2931d7"/>
    <w:rPr>
      <w:color w:val="605E5C"/>
      <w:shd w:fill="E1DFDD" w:val="clear"/>
    </w:rPr>
  </w:style>
  <w:style w:type="character" w:styleId="Nierozpoznanawzmianka3" w:customStyle="1">
    <w:name w:val="Nierozpoznana wzmianka3"/>
    <w:basedOn w:val="DefaultParagraphFont"/>
    <w:uiPriority w:val="99"/>
    <w:semiHidden/>
    <w:unhideWhenUsed/>
    <w:qFormat/>
    <w:rsid w:val="00fb69d6"/>
    <w:rPr>
      <w:color w:val="605E5C"/>
      <w:shd w:fill="E1DFDD" w:val="clear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c67757"/>
    <w:rPr>
      <w:rFonts w:eastAsia="Times New Roman"/>
      <w:sz w:val="22"/>
      <w:szCs w:val="22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496f7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en-US"/>
    </w:rPr>
  </w:style>
  <w:style w:type="character" w:styleId="ListLabel1">
    <w:name w:val="ListLabel 1"/>
    <w:qFormat/>
    <w:rPr>
      <w:rFonts w:ascii="Arial" w:hAnsi="Arial" w:cs="Symbol"/>
      <w:sz w:val="24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c67757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15295c"/>
    <w:pPr>
      <w:tabs>
        <w:tab w:val="center" w:pos="4703" w:leader="none"/>
        <w:tab w:val="right" w:pos="9406" w:leader="none"/>
      </w:tabs>
      <w:spacing w:lineRule="auto" w:line="240" w:before="0" w:after="0"/>
    </w:pPr>
    <w:rPr>
      <w:rFonts w:eastAsia="Calibri"/>
    </w:rPr>
  </w:style>
  <w:style w:type="paragraph" w:styleId="Stopka">
    <w:name w:val="Footer"/>
    <w:basedOn w:val="Normal"/>
    <w:link w:val="StopkaZnak"/>
    <w:uiPriority w:val="99"/>
    <w:unhideWhenUsed/>
    <w:rsid w:val="0015295c"/>
    <w:pPr>
      <w:tabs>
        <w:tab w:val="center" w:pos="4703" w:leader="none"/>
        <w:tab w:val="right" w:pos="9406" w:leader="none"/>
      </w:tabs>
      <w:spacing w:lineRule="auto" w:line="240" w:before="0" w:after="0"/>
    </w:pPr>
    <w:rPr>
      <w:rFonts w:eastAsia="Calib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295c"/>
    <w:pPr>
      <w:spacing w:lineRule="auto" w:line="240" w:before="0" w:after="0"/>
    </w:pPr>
    <w:rPr>
      <w:rFonts w:ascii="Tahoma" w:hAnsi="Tahoma" w:eastAsia="Calibri" w:cs="Tahoma"/>
      <w:sz w:val="16"/>
      <w:szCs w:val="16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e5209e"/>
    <w:pPr>
      <w:suppressAutoHyphens w:val="true"/>
      <w:spacing w:lineRule="auto" w:line="240" w:before="0" w:after="120"/>
    </w:pPr>
    <w:rPr>
      <w:rFonts w:ascii="Times New Roman" w:hAnsi="Times New Roman"/>
      <w:sz w:val="16"/>
      <w:szCs w:val="16"/>
      <w:lang w:eastAsia="ar-SA"/>
    </w:rPr>
  </w:style>
  <w:style w:type="paragraph" w:styleId="ListParagraph">
    <w:name w:val="List Paragraph"/>
    <w:basedOn w:val="Normal"/>
    <w:link w:val="AkapitzlistZnak"/>
    <w:uiPriority w:val="34"/>
    <w:qFormat/>
    <w:rsid w:val="00e520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f149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472ac9"/>
    <w:pPr>
      <w:spacing w:before="0" w:after="120"/>
      <w:ind w:left="283" w:hanging="0"/>
    </w:pPr>
    <w:rPr/>
  </w:style>
  <w:style w:type="paragraph" w:styleId="Western1" w:customStyle="1">
    <w:name w:val="western1"/>
    <w:basedOn w:val="Normal"/>
    <w:qFormat/>
    <w:rsid w:val="00472ac9"/>
    <w:pPr>
      <w:spacing w:lineRule="auto" w:line="240" w:beforeAutospacing="1" w:after="0"/>
    </w:pPr>
    <w:rPr>
      <w:rFonts w:ascii="Cambria" w:hAnsi="Cambria"/>
      <w:color w:val="000000"/>
      <w:sz w:val="24"/>
      <w:szCs w:val="24"/>
      <w:lang w:eastAsia="pl-PL"/>
    </w:rPr>
  </w:style>
  <w:style w:type="paragraph" w:styleId="EndnoteSymbol">
    <w:name w:val="Endnote Symbol"/>
    <w:basedOn w:val="Normal"/>
    <w:link w:val="TekstprzypisukocowegoZnak"/>
    <w:uiPriority w:val="99"/>
    <w:semiHidden/>
    <w:unhideWhenUsed/>
    <w:qFormat/>
    <w:rsid w:val="004958b7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3b12e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4580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podatki.gov.pl/e-urzad-skarbowy/" TargetMode="External"/><Relationship Id="rId4" Type="http://schemas.openxmlformats.org/officeDocument/2006/relationships/hyperlink" Target="https://wizyta.podatki.gov.pl/" TargetMode="External"/><Relationship Id="rId5" Type="http://schemas.openxmlformats.org/officeDocument/2006/relationships/hyperlink" Target="https://www.podatki.gov.pl/e-wizyta-w-urzedzie-skarbowym/" TargetMode="External"/><Relationship Id="rId6" Type="http://schemas.openxmlformats.org/officeDocument/2006/relationships/hyperlink" Target="https://www.podatki.gov.pl/e-deklaracje/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28AD74-7D8C-4629-BE20-3876E6FD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notatka prasowa B.dot</Template>
  <TotalTime>4</TotalTime>
  <Application>LibreOffice/5.4.1.2$Windows_x86 LibreOffice_project/ea7cb86e6eeb2bf3a5af73a8f7777ac570321527</Application>
  <Pages>2</Pages>
  <Words>466</Words>
  <Characters>2916</Characters>
  <CharactersWithSpaces>3411</CharactersWithSpaces>
  <Paragraphs>24</Paragraphs>
  <Company>1177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2021-04-08T07:46:00Z</dcterms:created>
  <dc:creator>Hancewicz Radosław</dc:creator>
  <dc:description/>
  <dc:language>pl-PL</dc:language>
  <cp:lastModifiedBy/>
  <cp:lastPrinted>2019-02-21T06:38:00Z</cp:lastPrinted>
  <dcterms:modified xsi:type="dcterms:W3CDTF">2021-04-12T11:49:25Z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1177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